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DATENSCHUTZERKLÄRUNG FÜR COACHING</w:t>
      </w:r>
    </w:p>
    <w:p/>
    <w:p/>
    <w:p>
      <w:r>
        <w:rPr>
          <w:b/>
          <w:sz w:val="20"/>
        </w:rPr>
        <w:t>1. Verantwortliche Stelle</w:t>
      </w:r>
    </w:p>
    <w:p>
      <w:r>
        <w:rPr>
          <w:b w:val="0"/>
          <w:sz w:val="20"/>
        </w:rPr>
        <w:t>Verantwortlich für die Datenverarbeitung im Rahmen des Coachings ist:</w:t>
      </w:r>
    </w:p>
    <w:p>
      <w:r>
        <w:rPr>
          <w:b w:val="0"/>
          <w:sz w:val="20"/>
        </w:rPr>
        <w:t>Name, Adresse, Kontakt (Telefon, E-Mail) bitte hier eintragen.</w:t>
      </w:r>
    </w:p>
    <w:p/>
    <w:p>
      <w:r>
        <w:rPr>
          <w:b/>
          <w:sz w:val="20"/>
        </w:rPr>
        <w:t>2. Erhebung und Verarbeitung personenbezogener Daten</w:t>
      </w:r>
    </w:p>
    <w:p>
      <w:r>
        <w:rPr>
          <w:b w:val="0"/>
          <w:sz w:val="20"/>
        </w:rPr>
        <w:t>Im Rahmen des Coaching-Vertrages erheben und verarbeiten wir personenbezogene Daten, die Sie uns freiwillig mitteilen sowie Daten, die zur Vertragserfüllung erforderlich sind. Dies umfasst insbesondere Kontaktdaten, Informationen zum Coaching-Anliegen und gegebenenfalls Gesundheitsdaten, soweit diese für die Beratung notwendig sind.</w:t>
      </w:r>
    </w:p>
    <w:p/>
    <w:p>
      <w:r>
        <w:rPr>
          <w:b/>
          <w:sz w:val="20"/>
        </w:rPr>
        <w:t>3. Zweck und Rechtsgrundlage der Datenverarbeitung</w:t>
      </w:r>
    </w:p>
    <w:p>
      <w:r>
        <w:rPr>
          <w:b w:val="0"/>
          <w:sz w:val="20"/>
        </w:rPr>
        <w:t>Die Verarbeitung Ihrer personenbezogenen Daten erfolgt zur Durchführung des Coaching-Vertrages und zur Wahrung berechtigter Interessen gemäß Art. 6 Abs. 1 lit. b und f DSGVO. Ihre Gesundheitsdaten werden nur mit ausdrücklicher Einwilligung gemäß Art. 9 DSGVO verarbeitet.</w:t>
      </w:r>
    </w:p>
    <w:p/>
    <w:p>
      <w:r>
        <w:rPr>
          <w:b/>
          <w:sz w:val="20"/>
        </w:rPr>
        <w:t>4. Weitergabe von Daten an Dritte</w:t>
      </w:r>
    </w:p>
    <w:p>
      <w:r>
        <w:rPr>
          <w:b w:val="0"/>
          <w:sz w:val="20"/>
        </w:rPr>
        <w:t>Ihre Daten werden nicht ohne Ihre Einwilligung an Dritte weitergegeben, außer wenn wir gesetzlich dazu verpflichtet sind oder dies zur Vertragserfüllung erforderlich ist (z. B. Steuerberater).</w:t>
      </w:r>
    </w:p>
    <w:p/>
    <w:p>
      <w:r>
        <w:rPr>
          <w:b/>
          <w:sz w:val="20"/>
        </w:rPr>
        <w:t>5. Dauer der Speicherung</w:t>
      </w:r>
    </w:p>
    <w:p>
      <w:r>
        <w:rPr>
          <w:b w:val="0"/>
          <w:sz w:val="20"/>
        </w:rPr>
        <w:t>Ihre personenbezogenen Daten werden nur so lange gespeichert, wie es für die Erfüllung des Vertrages, gesetzliche Aufbewahrungsfristen oder berechtigte Interessen erforderlich sind.</w:t>
      </w:r>
    </w:p>
    <w:p/>
    <w:p>
      <w:r>
        <w:rPr>
          <w:b/>
          <w:sz w:val="20"/>
        </w:rPr>
        <w:t>6. Ihre Rechte</w:t>
      </w:r>
    </w:p>
    <w:p>
      <w:r>
        <w:rPr>
          <w:b w:val="0"/>
          <w:sz w:val="20"/>
        </w:rPr>
        <w:t>Sie haben das Recht auf Auskunft über Ihre gespeicherten Daten, Berichtigung, Löschung, Einschränkung der Verarbeitung, Datenübertragbarkeit sowie das Recht, der Verarbeitung zu widersprechen. Zur Ausübung dieser Rechte können Sie sich jederzeit an die verantwortliche Stelle wenden.</w:t>
      </w:r>
    </w:p>
    <w:p/>
    <w:p>
      <w:r>
        <w:rPr>
          <w:b/>
          <w:sz w:val="20"/>
        </w:rPr>
        <w:t>7. Widerrufsrecht bei Einwilligung</w:t>
      </w:r>
    </w:p>
    <w:p>
      <w:r>
        <w:rPr>
          <w:b w:val="0"/>
          <w:sz w:val="20"/>
        </w:rPr>
        <w:t>Erteilte Einwilligungen können Sie jederzeit ohne Angabe von Gründen mit Wirkung für die Zukunft widerrufen.</w:t>
      </w:r>
    </w:p>
    <w:p/>
    <w:p>
      <w:r>
        <w:rPr>
          <w:b/>
          <w:sz w:val="20"/>
        </w:rPr>
        <w:t>8. Beschwerderecht bei Aufsichtsbehörde</w:t>
      </w:r>
    </w:p>
    <w:p>
      <w:r>
        <w:rPr>
          <w:b w:val="0"/>
          <w:sz w:val="20"/>
        </w:rPr>
        <w:t>Sie haben das Recht, sich bei einer Datenschutz-Aufsichtsbehörde zu beschweren, wenn Sie der Ansicht sind, dass die Verarbeitung Ihrer personenbezogenen Daten gegen geltendes Recht verstößt.</w:t>
      </w:r>
    </w:p>
    <w:p/>
    <w:p>
      <w:r>
        <w:rPr>
          <w:b/>
          <w:sz w:val="20"/>
        </w:rPr>
        <w:t>9. Automatisierte Entscheidungsfindung</w:t>
      </w:r>
    </w:p>
    <w:p>
      <w:r>
        <w:rPr>
          <w:b w:val="0"/>
          <w:sz w:val="20"/>
        </w:rPr>
        <w:t>Eine automatisierte Entscheidungsfindung einschließlich Profiling findet im Rahmen des Coachings nicht statt.</w:t>
      </w:r>
    </w:p>
    <w:p/>
    <w:p/>
    <w:p>
      <w:r>
        <w:rPr>
          <w:b w:val="0"/>
          <w:sz w:val="20"/>
        </w:rPr>
        <w:t>Ort: ______________________________________________________________</w:t>
      </w:r>
    </w:p>
    <w:p>
      <w:r>
        <w:rPr>
          <w:b w:val="0"/>
          <w:sz w:val="20"/>
        </w:rPr>
        <w:t>Unterschrift: ______________________________________________________</w:t>
      </w:r>
    </w:p>
    <w:p/>
    <w:p/>
    <w:tbl>
      <w:tblPr>
        <w:tblW w:type="auto" w:w="0"/>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Coachee</w:t>
            </w:r>
          </w:p>
        </w:tc>
        <w:tc>
          <w:tcPr>
            <w:tcW w:type="dxa" w:w="4986"/>
            <w:tcBorders>
              <w:top w:val="nil"/>
              <w:left w:val="nil"/>
              <w:bottom w:val="nil"/>
              <w:right w:val="nil"/>
              <w:insideH w:val="nil"/>
              <w:insideV w:val="nil"/>
            </w:tcBorders>
          </w:tcPr>
          <w:p>
            <w:pPr>
              <w:jc w:val="center"/>
            </w:pPr>
            <w:r>
              <w:t>Coach</w:t>
            </w:r>
          </w:p>
        </w:tc>
      </w:tr>
      <w:tr>
        <w:tc>
          <w:tcPr>
            <w:tcW w:type="dxa" w:w="4986"/>
            <w:tcBorders>
              <w:top w:val="nil"/>
              <w:left w:val="nil"/>
              <w:bottom w:val="nil"/>
              <w:right w:val="nil"/>
              <w:insideH w:val="nil"/>
              <w:insideV w:val="nil"/>
            </w:tcBorders>
          </w:tcPr>
          <w:p>
            <w:pPr>
              <w:jc w:val="center"/>
            </w:pPr>
            <w:r>
              <w:br/>
              <w:br/>
              <w:t>Unterschrift: ______________________________</w:t>
            </w:r>
          </w:p>
        </w:tc>
        <w:tc>
          <w:tcPr>
            <w:tcW w:type="dxa" w:w="4986"/>
            <w:tcBorders>
              <w:top w:val="nil"/>
              <w:left w:val="nil"/>
              <w:bottom w:val="nil"/>
              <w:right w:val="nil"/>
              <w:insideH w:val="nil"/>
              <w:insideV w:val="nil"/>
            </w:tcBorders>
          </w:tcPr>
          <w:p>
            <w:pPr>
              <w:jc w:val="center"/>
            </w:pPr>
            <w:r>
              <w:br/>
              <w:br/>
              <w:t>Unterschrift: 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https://deindokumentenportal.com/datenschutzerklarung-coaching/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datenschutzerklarung-coaching/"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