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UNTERSCHRIFTENREGELUNG</w:t>
      </w:r>
    </w:p>
    <w:p/>
    <w:p/>
    <w:p>
      <w:r>
        <w:rPr>
          <w:b/>
          <w:sz w:val="22"/>
        </w:rPr>
        <w:t>§ 1 – Vertragsparteien</w:t>
      </w:r>
    </w:p>
    <w:p>
      <w:r>
        <w:rPr>
          <w:b w:val="0"/>
          <w:sz w:val="22"/>
        </w:rPr>
        <w:t>Diese Unterschriftenregelung wird zwischen den folgenden Parteien getroffen:</w:t>
      </w:r>
    </w:p>
    <w:p/>
    <w:p>
      <w:r>
        <w:rPr>
          <w:b/>
          <w:sz w:val="22"/>
        </w:rPr>
        <w:t>Name Partei 1: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Anschrift Partei 1: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Name Partei 2: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Anschrift Partei 2: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§ 2 – Gegenstand der Regelung</w:t>
      </w:r>
    </w:p>
    <w:p>
      <w:r>
        <w:rPr>
          <w:b w:val="0"/>
          <w:sz w:val="22"/>
        </w:rPr>
        <w:t>Diese Vereinbarung regelt die Modalitäten und Bedingungen der Unterschriftsleistung im Rahmen der jeweiligen Vertragsbeziehungen der Parteien.</w:t>
      </w:r>
    </w:p>
    <w:p/>
    <w:p>
      <w:r>
        <w:rPr>
          <w:b/>
          <w:sz w:val="22"/>
        </w:rPr>
        <w:t>§ 3 – Unterschriftsbefugnis</w:t>
      </w:r>
    </w:p>
    <w:p>
      <w:r>
        <w:rPr>
          <w:b w:val="0"/>
          <w:sz w:val="22"/>
        </w:rPr>
        <w:t>Jede Partei bestätigt, dass die in dieser Vereinbarung genannten Personen berechtigt sind, die jeweiligen Dokumente verbindlich zu unterschreiben.</w:t>
      </w:r>
    </w:p>
    <w:p/>
    <w:p>
      <w:r>
        <w:rPr>
          <w:b/>
          <w:sz w:val="22"/>
        </w:rPr>
        <w:t>§ 4 – Verfahren bei mehrseitigen Unterschriften</w:t>
      </w:r>
    </w:p>
    <w:p>
      <w:r>
        <w:rPr>
          <w:b w:val="0"/>
          <w:sz w:val="22"/>
        </w:rPr>
        <w:t>Sofern mehrere Unterschriften erforderlich sind, gilt die Reihenfolge und das Verfahren wie folgt:</w:t>
      </w:r>
    </w:p>
    <w:p>
      <w:r>
        <w:rPr>
          <w:b w:val="0"/>
          <w:sz w:val="22"/>
        </w:rPr>
        <w:t>- Unterschrift Partei 1: __________________________________________</w:t>
      </w:r>
    </w:p>
    <w:p>
      <w:r>
        <w:rPr>
          <w:b w:val="0"/>
          <w:sz w:val="22"/>
        </w:rPr>
        <w:t>- Unterschrift Partei 2: __________________________________________</w:t>
      </w:r>
    </w:p>
    <w:p/>
    <w:p>
      <w:r>
        <w:rPr>
          <w:b/>
          <w:sz w:val="22"/>
        </w:rPr>
        <w:t>§ 5 – Gültigkeit und Wirksamkeit</w:t>
      </w:r>
    </w:p>
    <w:p>
      <w:r>
        <w:rPr>
          <w:b w:val="0"/>
          <w:sz w:val="22"/>
        </w:rPr>
        <w:t>Diese Regelung tritt mit Unterzeichnung durch beide Parteien in Kraft und gilt bis auf Widerruf.</w:t>
      </w:r>
    </w:p>
    <w:p/>
    <w:p>
      <w:r>
        <w:rPr>
          <w:b/>
          <w:sz w:val="22"/>
        </w:rPr>
        <w:t>§ 6 – Haftungsausschluss</w:t>
      </w:r>
    </w:p>
    <w:p>
      <w:r>
        <w:rPr>
          <w:b w:val="0"/>
          <w:sz w:val="22"/>
        </w:rPr>
        <w:t>Für die Richtigkeit und Vollständigkeit der Unterschriften sowie deren Echtheit übernehmen die Parteien jeweils selbst die Verantwortung.</w:t>
      </w:r>
    </w:p>
    <w:p/>
    <w:p>
      <w:r>
        <w:rPr>
          <w:b/>
          <w:sz w:val="22"/>
        </w:rPr>
        <w:t>§ 7 – Schlussbestimmungen</w:t>
      </w:r>
    </w:p>
    <w:p>
      <w:r>
        <w:rPr>
          <w:b w:val="0"/>
          <w:sz w:val="22"/>
        </w:rPr>
        <w:t>Änderungen dieser Unterschriftenregelung bedürfen der Schriftform. Sollte eine Bestimmung dieser Vereinbarung unwirksam sein, bleibt die Wirksamkeit der übrigen Bestimmungen unberührt.</w:t>
      </w:r>
    </w:p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drucken):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drucken):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https://deindokumentenportal.com/unterschriftenregelung/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unterschriftenregel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