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VOLLMACHT FÜR DIE JAGDGENOSSENSCHAFT BAYERN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Vollmachtnehmer (Name, Vorname):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Jagdbezirk / Flurstück: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 w:val="0"/>
          <w:sz w:val="22"/>
        </w:rPr>
        <w:t>Hiermit bevollmächtige ich den oben genannten Vollmachtnehmer, mich gegenüber der Jagdgenossenschaft Bayern zu vertreten und alle damit im Zusammenhang stehenden Rechte und Pflichten wahrzunehmen. Dies umfasst insbesondere:</w:t>
      </w:r>
    </w:p>
    <w:p>
      <w:r>
        <w:rPr>
          <w:b w:val="0"/>
          <w:sz w:val="22"/>
        </w:rPr>
        <w:t>- Teilnahme an Versammlungen der Jagdgenossenschaft</w:t>
      </w:r>
    </w:p>
    <w:p>
      <w:r>
        <w:rPr>
          <w:b w:val="0"/>
          <w:sz w:val="22"/>
        </w:rPr>
        <w:t>- Ausübung des Stimmrechts</w:t>
      </w:r>
    </w:p>
    <w:p>
      <w:r>
        <w:rPr>
          <w:b w:val="0"/>
          <w:sz w:val="22"/>
        </w:rPr>
        <w:t>- Abschluss von Vereinbarungen und Verträgen im Rahmen der Jagdgenossenschaft</w:t>
      </w:r>
    </w:p>
    <w:p>
      <w:r>
        <w:rPr>
          <w:b w:val="0"/>
          <w:sz w:val="22"/>
        </w:rPr>
        <w:t>- Entgegennahme von Mitteilungen und Unterlagen</w:t>
      </w:r>
    </w:p>
    <w:p>
      <w:r>
        <w:rPr>
          <w:b/>
          <w:sz w:val="22"/>
        </w:rPr>
        <w:t>- Sonstige erforderliche Handlungen im Zusammenhang mit dem Jagdbezirk</w:t>
      </w:r>
    </w:p>
    <w:p/>
    <w:p>
      <w:r>
        <w:rPr>
          <w:b/>
          <w:sz w:val="22"/>
        </w:rPr>
        <w:t>Die Vollmacht gilt bis auf Widerruf und umfasst alle Rechtsgeschäfte und Handlungen, die zur Erreichung des genannten Zwecks erforderlich oder sinnvoll sind.</w:t>
      </w:r>
    </w:p>
    <w:p/>
    <w:p/>
    <w:p>
      <w:r>
        <w:rPr>
          <w:b w:val="0"/>
          <w:sz w:val="22"/>
        </w:rPr>
        <w:t>Ort: ___________________________________________________________</w:t>
      </w:r>
    </w:p>
    <w:p>
      <w:r>
        <w:rPr>
          <w:b w:val="0"/>
          <w:sz w:val="22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https://deindokumentenportal.com/vollmacht-jagdgenossenschaft-bayern/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vollmacht-jagdgenossenschaft-bayer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